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35" w:rsidRDefault="00B61136">
      <w:pPr>
        <w:pStyle w:val="a4"/>
        <w:spacing w:line="290" w:lineRule="auto"/>
      </w:pPr>
      <w:r>
        <w:t>Аннотация к основной образовательной программе среднего общего образования на</w:t>
      </w:r>
      <w:r>
        <w:rPr>
          <w:spacing w:val="1"/>
        </w:rPr>
        <w:t xml:space="preserve"> </w:t>
      </w:r>
      <w:r>
        <w:t>2023-2024</w:t>
      </w:r>
      <w:r>
        <w:rPr>
          <w:spacing w:val="11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год</w:t>
      </w:r>
      <w:r w:rsidR="004860BA">
        <w:t xml:space="preserve"> </w:t>
      </w:r>
      <w:r w:rsidR="002C6BCA">
        <w:t>(10 класс)</w:t>
      </w:r>
      <w:bookmarkStart w:id="0" w:name="_GoBack"/>
      <w:bookmarkEnd w:id="0"/>
    </w:p>
    <w:p w:rsidR="004860BA" w:rsidRDefault="004860BA">
      <w:pPr>
        <w:pStyle w:val="a4"/>
        <w:spacing w:line="290" w:lineRule="auto"/>
      </w:pPr>
    </w:p>
    <w:p w:rsidR="004860BA" w:rsidRPr="0012038A" w:rsidRDefault="004860BA" w:rsidP="004860BA">
      <w:pPr>
        <w:spacing w:line="348" w:lineRule="auto"/>
        <w:ind w:firstLine="709"/>
        <w:jc w:val="both"/>
        <w:rPr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 </w:t>
      </w:r>
      <w:r>
        <w:rPr>
          <w:rFonts w:eastAsia="SchoolBookSanPin"/>
          <w:sz w:val="28"/>
          <w:szCs w:val="28"/>
        </w:rPr>
        <w:t xml:space="preserve"> О</w:t>
      </w:r>
      <w:r w:rsidRPr="0012038A">
        <w:rPr>
          <w:rFonts w:eastAsia="SchoolBookSanPin"/>
          <w:sz w:val="28"/>
          <w:szCs w:val="28"/>
        </w:rPr>
        <w:t xml:space="preserve">бразовательная программа среднего общего образования (далее – </w:t>
      </w:r>
      <w:r>
        <w:rPr>
          <w:rFonts w:eastAsia="SchoolBookSanPin"/>
          <w:sz w:val="28"/>
          <w:szCs w:val="28"/>
        </w:rPr>
        <w:t>О</w:t>
      </w:r>
      <w:r w:rsidRPr="0012038A">
        <w:rPr>
          <w:rFonts w:eastAsia="SchoolBookSanPin"/>
          <w:sz w:val="28"/>
          <w:szCs w:val="28"/>
        </w:rPr>
        <w:t xml:space="preserve">ОП СОО) разработана в соответствии с </w:t>
      </w:r>
      <w:r>
        <w:rPr>
          <w:rFonts w:eastAsia="SchoolBookSanPin"/>
          <w:sz w:val="28"/>
          <w:szCs w:val="28"/>
        </w:rPr>
        <w:t xml:space="preserve">ФГОС СОО (в редакции приказа </w:t>
      </w:r>
      <w:proofErr w:type="spellStart"/>
      <w:r>
        <w:rPr>
          <w:rFonts w:eastAsia="SchoolBookSanPin"/>
          <w:sz w:val="28"/>
          <w:szCs w:val="28"/>
        </w:rPr>
        <w:t>Минпросвещения</w:t>
      </w:r>
      <w:proofErr w:type="spellEnd"/>
      <w:r>
        <w:rPr>
          <w:rFonts w:eastAsia="SchoolBookSanPin"/>
          <w:sz w:val="28"/>
          <w:szCs w:val="28"/>
        </w:rPr>
        <w:t xml:space="preserve"> России от 12.08.2022 г. №732) и в соответствии с ФОП СОО от 18.05.2023 года №371.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sz w:val="28"/>
          <w:szCs w:val="28"/>
        </w:rPr>
        <w:t> </w:t>
      </w:r>
      <w:r>
        <w:rPr>
          <w:sz w:val="28"/>
          <w:szCs w:val="28"/>
        </w:rPr>
        <w:t>Содержание О</w:t>
      </w:r>
      <w:r w:rsidRPr="0012038A">
        <w:rPr>
          <w:sz w:val="28"/>
          <w:szCs w:val="28"/>
        </w:rPr>
        <w:t xml:space="preserve">ОП СОО представлено </w:t>
      </w:r>
      <w:r w:rsidRPr="0012038A">
        <w:rPr>
          <w:rFonts w:eastAsia="SchoolBookSanPin"/>
          <w:sz w:val="28"/>
          <w:szCs w:val="28"/>
        </w:rPr>
        <w:t>учебно-методической документацией (учебный план, календарный учебный график, рабочие программы учебных предметов, курсов, дисциплин (модулей),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</w:t>
      </w:r>
      <w:r w:rsidRPr="0012038A">
        <w:rPr>
          <w:sz w:val="28"/>
          <w:szCs w:val="28"/>
        </w:rPr>
        <w:t>.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 При разработке ООП СОО образоват</w:t>
      </w:r>
      <w:r>
        <w:rPr>
          <w:rFonts w:eastAsia="SchoolBookSanPin"/>
          <w:sz w:val="28"/>
          <w:szCs w:val="28"/>
        </w:rPr>
        <w:t>ельная организация предусмотрела</w:t>
      </w:r>
      <w:r w:rsidRPr="0012038A">
        <w:rPr>
          <w:rFonts w:eastAsia="SchoolBookSanPin"/>
          <w:sz w:val="28"/>
          <w:szCs w:val="28"/>
        </w:rPr>
        <w:t xml:space="preserve"> непосредственное применение при реализации обязательной части ООП СОО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жизнедеятельности». 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 </w:t>
      </w:r>
      <w:r>
        <w:rPr>
          <w:rFonts w:eastAsia="SchoolBookSanPin"/>
          <w:sz w:val="28"/>
          <w:szCs w:val="28"/>
        </w:rPr>
        <w:t>О</w:t>
      </w:r>
      <w:r w:rsidRPr="0012038A">
        <w:rPr>
          <w:rFonts w:eastAsia="SchoolBookSanPin"/>
          <w:sz w:val="28"/>
          <w:szCs w:val="28"/>
        </w:rPr>
        <w:t>ОП СОО включает три раздела: целевой, содержательный, организационный.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 xml:space="preserve"> Целевой раздел </w:t>
      </w:r>
      <w:r>
        <w:rPr>
          <w:rFonts w:eastAsia="SchoolBookSanPin"/>
          <w:sz w:val="28"/>
          <w:szCs w:val="28"/>
        </w:rPr>
        <w:t>О</w:t>
      </w:r>
      <w:r w:rsidRPr="0012038A">
        <w:rPr>
          <w:rFonts w:eastAsia="SchoolBookSanPin"/>
          <w:sz w:val="28"/>
          <w:szCs w:val="28"/>
        </w:rPr>
        <w:t>ОП СОО включает: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пояснительную записку;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 xml:space="preserve">планируемые результаты освоения </w:t>
      </w:r>
      <w:proofErr w:type="gramStart"/>
      <w:r w:rsidRPr="0012038A">
        <w:rPr>
          <w:rFonts w:eastAsia="SchoolBookSanPin"/>
          <w:sz w:val="28"/>
          <w:szCs w:val="28"/>
        </w:rPr>
        <w:t>обучающимися</w:t>
      </w:r>
      <w:proofErr w:type="gramEnd"/>
      <w:r w:rsidRPr="0012038A">
        <w:rPr>
          <w:rFonts w:eastAsia="SchoolBookSanPin"/>
          <w:sz w:val="28"/>
          <w:szCs w:val="28"/>
        </w:rPr>
        <w:t xml:space="preserve"> </w:t>
      </w:r>
      <w:r>
        <w:rPr>
          <w:rFonts w:eastAsia="SchoolBookSanPin"/>
          <w:sz w:val="28"/>
          <w:szCs w:val="28"/>
        </w:rPr>
        <w:t>О</w:t>
      </w:r>
      <w:r w:rsidRPr="0012038A">
        <w:rPr>
          <w:rFonts w:eastAsia="SchoolBookSanPin"/>
          <w:sz w:val="28"/>
          <w:szCs w:val="28"/>
        </w:rPr>
        <w:t>ОП СОО;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 xml:space="preserve">систему оценки достижения планируемых результатов освоения </w:t>
      </w:r>
      <w:r>
        <w:rPr>
          <w:rFonts w:eastAsia="SchoolBookSanPin"/>
          <w:sz w:val="28"/>
          <w:szCs w:val="28"/>
        </w:rPr>
        <w:t>О</w:t>
      </w:r>
      <w:r w:rsidRPr="0012038A">
        <w:rPr>
          <w:rFonts w:eastAsia="SchoolBookSanPin"/>
          <w:sz w:val="28"/>
          <w:szCs w:val="28"/>
        </w:rPr>
        <w:t>ОП СОО.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 xml:space="preserve"> Содержательный раздел </w:t>
      </w:r>
      <w:r>
        <w:rPr>
          <w:rFonts w:eastAsia="SchoolBookSanPin"/>
          <w:sz w:val="28"/>
          <w:szCs w:val="28"/>
        </w:rPr>
        <w:t>О</w:t>
      </w:r>
      <w:r w:rsidRPr="0012038A">
        <w:rPr>
          <w:rFonts w:eastAsia="SchoolBookSanPin"/>
          <w:sz w:val="28"/>
          <w:szCs w:val="28"/>
        </w:rPr>
        <w:t xml:space="preserve">ОП СОО включает программы, ориентированные на достижение предметных, </w:t>
      </w:r>
      <w:proofErr w:type="spellStart"/>
      <w:r w:rsidRPr="0012038A">
        <w:rPr>
          <w:rFonts w:eastAsia="SchoolBookSanPin"/>
          <w:sz w:val="28"/>
          <w:szCs w:val="28"/>
        </w:rPr>
        <w:t>метапредметных</w:t>
      </w:r>
      <w:proofErr w:type="spellEnd"/>
      <w:r w:rsidRPr="0012038A">
        <w:rPr>
          <w:rFonts w:eastAsia="SchoolBookSanPin"/>
          <w:sz w:val="28"/>
          <w:szCs w:val="28"/>
        </w:rPr>
        <w:t xml:space="preserve"> и личностных результатов: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рабочие программы учебных предметов;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 xml:space="preserve">программу формирования универсальных учебных действий </w:t>
      </w:r>
      <w:proofErr w:type="gramStart"/>
      <w:r w:rsidRPr="0012038A">
        <w:rPr>
          <w:rFonts w:eastAsia="SchoolBookSanPin"/>
          <w:sz w:val="28"/>
          <w:szCs w:val="28"/>
        </w:rPr>
        <w:t>у</w:t>
      </w:r>
      <w:proofErr w:type="gramEnd"/>
      <w:r w:rsidRPr="0012038A">
        <w:rPr>
          <w:rFonts w:eastAsia="SchoolBookSanPin"/>
          <w:sz w:val="28"/>
          <w:szCs w:val="28"/>
        </w:rPr>
        <w:t xml:space="preserve"> обучающихся;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рабочую программу воспитания.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 xml:space="preserve"> Организационный раздел </w:t>
      </w:r>
      <w:r>
        <w:rPr>
          <w:rFonts w:eastAsia="SchoolBookSanPin"/>
          <w:sz w:val="28"/>
          <w:szCs w:val="28"/>
        </w:rPr>
        <w:t>О</w:t>
      </w:r>
      <w:r w:rsidRPr="0012038A">
        <w:rPr>
          <w:rFonts w:eastAsia="SchoolBookSanPin"/>
          <w:sz w:val="28"/>
          <w:szCs w:val="28"/>
        </w:rPr>
        <w:t>ОП СОО определяет общие рамки организации образовательной деятельности, а также организационные механизмы и условия реализации программы среднего общего образования и включает: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учебный план;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план внеурочной деятельности;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календарный учебный график;</w:t>
      </w:r>
    </w:p>
    <w:p w:rsidR="004860BA" w:rsidRPr="0012038A" w:rsidRDefault="004860BA" w:rsidP="004860BA">
      <w:pPr>
        <w:spacing w:line="348" w:lineRule="auto"/>
        <w:ind w:firstLine="709"/>
        <w:jc w:val="both"/>
        <w:rPr>
          <w:rFonts w:eastAsia="SchoolBookSanPin"/>
          <w:sz w:val="28"/>
          <w:szCs w:val="28"/>
        </w:rPr>
      </w:pPr>
      <w:r w:rsidRPr="0012038A">
        <w:rPr>
          <w:rFonts w:eastAsia="SchoolBookSanPin"/>
          <w:sz w:val="28"/>
          <w:szCs w:val="28"/>
        </w:rPr>
        <w:t>календарный план воспитательной работы.</w:t>
      </w:r>
    </w:p>
    <w:p w:rsidR="00A42D35" w:rsidRDefault="00A42D35" w:rsidP="004860BA">
      <w:pPr>
        <w:pStyle w:val="a3"/>
        <w:ind w:hanging="110"/>
        <w:jc w:val="left"/>
        <w:rPr>
          <w:sz w:val="20"/>
        </w:rPr>
      </w:pPr>
    </w:p>
    <w:sectPr w:rsidR="00A42D35">
      <w:pgSz w:w="11910" w:h="1684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6E9A"/>
    <w:multiLevelType w:val="hybridMultilevel"/>
    <w:tmpl w:val="CDF6EC34"/>
    <w:lvl w:ilvl="0" w:tplc="3F26F808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BB0840A">
      <w:numFmt w:val="bullet"/>
      <w:lvlText w:val="•"/>
      <w:lvlJc w:val="left"/>
      <w:pPr>
        <w:ind w:left="1208" w:hanging="250"/>
      </w:pPr>
      <w:rPr>
        <w:rFonts w:hint="default"/>
        <w:lang w:val="ru-RU" w:eastAsia="en-US" w:bidi="ar-SA"/>
      </w:rPr>
    </w:lvl>
    <w:lvl w:ilvl="2" w:tplc="D458DFEC">
      <w:numFmt w:val="bullet"/>
      <w:lvlText w:val="•"/>
      <w:lvlJc w:val="left"/>
      <w:pPr>
        <w:ind w:left="2297" w:hanging="250"/>
      </w:pPr>
      <w:rPr>
        <w:rFonts w:hint="default"/>
        <w:lang w:val="ru-RU" w:eastAsia="en-US" w:bidi="ar-SA"/>
      </w:rPr>
    </w:lvl>
    <w:lvl w:ilvl="3" w:tplc="00F4D6F2">
      <w:numFmt w:val="bullet"/>
      <w:lvlText w:val="•"/>
      <w:lvlJc w:val="left"/>
      <w:pPr>
        <w:ind w:left="3385" w:hanging="250"/>
      </w:pPr>
      <w:rPr>
        <w:rFonts w:hint="default"/>
        <w:lang w:val="ru-RU" w:eastAsia="en-US" w:bidi="ar-SA"/>
      </w:rPr>
    </w:lvl>
    <w:lvl w:ilvl="4" w:tplc="C26C2EBC">
      <w:numFmt w:val="bullet"/>
      <w:lvlText w:val="•"/>
      <w:lvlJc w:val="left"/>
      <w:pPr>
        <w:ind w:left="4474" w:hanging="250"/>
      </w:pPr>
      <w:rPr>
        <w:rFonts w:hint="default"/>
        <w:lang w:val="ru-RU" w:eastAsia="en-US" w:bidi="ar-SA"/>
      </w:rPr>
    </w:lvl>
    <w:lvl w:ilvl="5" w:tplc="662AF4DA">
      <w:numFmt w:val="bullet"/>
      <w:lvlText w:val="•"/>
      <w:lvlJc w:val="left"/>
      <w:pPr>
        <w:ind w:left="5562" w:hanging="250"/>
      </w:pPr>
      <w:rPr>
        <w:rFonts w:hint="default"/>
        <w:lang w:val="ru-RU" w:eastAsia="en-US" w:bidi="ar-SA"/>
      </w:rPr>
    </w:lvl>
    <w:lvl w:ilvl="6" w:tplc="DD4EB3FC">
      <w:numFmt w:val="bullet"/>
      <w:lvlText w:val="•"/>
      <w:lvlJc w:val="left"/>
      <w:pPr>
        <w:ind w:left="6651" w:hanging="250"/>
      </w:pPr>
      <w:rPr>
        <w:rFonts w:hint="default"/>
        <w:lang w:val="ru-RU" w:eastAsia="en-US" w:bidi="ar-SA"/>
      </w:rPr>
    </w:lvl>
    <w:lvl w:ilvl="7" w:tplc="6D8AC458">
      <w:numFmt w:val="bullet"/>
      <w:lvlText w:val="•"/>
      <w:lvlJc w:val="left"/>
      <w:pPr>
        <w:ind w:left="7739" w:hanging="250"/>
      </w:pPr>
      <w:rPr>
        <w:rFonts w:hint="default"/>
        <w:lang w:val="ru-RU" w:eastAsia="en-US" w:bidi="ar-SA"/>
      </w:rPr>
    </w:lvl>
    <w:lvl w:ilvl="8" w:tplc="1414C4D6">
      <w:numFmt w:val="bullet"/>
      <w:lvlText w:val="•"/>
      <w:lvlJc w:val="left"/>
      <w:pPr>
        <w:ind w:left="8828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2D35"/>
    <w:rsid w:val="002C6BCA"/>
    <w:rsid w:val="004860BA"/>
    <w:rsid w:val="00A42D35"/>
    <w:rsid w:val="00B6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681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hanging="150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2"/>
      <w:ind w:left="4062" w:right="148" w:hanging="3938"/>
      <w:jc w:val="both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spacing w:before="14"/>
      <w:ind w:left="966" w:hanging="15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61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13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681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hanging="150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2"/>
      <w:ind w:left="4062" w:right="148" w:hanging="3938"/>
      <w:jc w:val="both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spacing w:before="14"/>
      <w:ind w:left="966" w:hanging="15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61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1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schkool2</cp:lastModifiedBy>
  <cp:revision>6</cp:revision>
  <dcterms:created xsi:type="dcterms:W3CDTF">2023-09-17T15:25:00Z</dcterms:created>
  <dcterms:modified xsi:type="dcterms:W3CDTF">2023-10-16T04:50:00Z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